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6" w:rsidRDefault="00606F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-1304925</wp:posOffset>
            </wp:positionH>
            <wp:positionV relativeFrom="margin">
              <wp:posOffset>-781050</wp:posOffset>
            </wp:positionV>
            <wp:extent cx="3914140" cy="2466975"/>
            <wp:effectExtent l="19050" t="0" r="0" b="0"/>
            <wp:wrapSquare wrapText="bothSides"/>
            <wp:docPr id="5" name="Picture 4" descr="Loveby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byt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45C">
        <w:t>June 1, 20XX</w:t>
      </w:r>
    </w:p>
    <w:p w:rsidR="0089745C" w:rsidRDefault="0089745C"/>
    <w:p w:rsidR="0089745C" w:rsidRDefault="0089745C" w:rsidP="00606FD1">
      <w:pPr>
        <w:jc w:val="both"/>
      </w:pPr>
    </w:p>
    <w:p w:rsidR="00606FD1" w:rsidRDefault="00606FD1" w:rsidP="00606FD1">
      <w:pPr>
        <w:jc w:val="both"/>
      </w:pPr>
    </w:p>
    <w:p w:rsidR="00606FD1" w:rsidRDefault="00606FD1" w:rsidP="00606FD1">
      <w:pPr>
        <w:jc w:val="both"/>
      </w:pPr>
    </w:p>
    <w:p w:rsidR="00606FD1" w:rsidRDefault="00606FD1" w:rsidP="00606FD1">
      <w:pPr>
        <w:jc w:val="both"/>
      </w:pPr>
    </w:p>
    <w:p w:rsidR="00606FD1" w:rsidRDefault="00606FD1" w:rsidP="00606FD1">
      <w:pPr>
        <w:jc w:val="both"/>
      </w:pPr>
      <w:r>
        <w:t>Dear Stockholders,</w:t>
      </w:r>
    </w:p>
    <w:p w:rsidR="00765719" w:rsidRPr="00765719" w:rsidRDefault="00765719" w:rsidP="00606FD1">
      <w:pPr>
        <w:jc w:val="both"/>
        <w:rPr>
          <w:b/>
        </w:rPr>
      </w:pPr>
      <w:r w:rsidRPr="00765719">
        <w:rPr>
          <w:b/>
        </w:rPr>
        <w:t>Changing Developments</w:t>
      </w:r>
    </w:p>
    <w:p w:rsidR="000E3771" w:rsidRDefault="00606FD1" w:rsidP="004462BF">
      <w:pPr>
        <w:rPr>
          <w:b/>
          <w:u w:val="single"/>
        </w:rPr>
      </w:pPr>
      <w:r>
        <w:t xml:space="preserve">It has been a very exciting first year for </w:t>
      </w:r>
      <w:proofErr w:type="spellStart"/>
      <w:r>
        <w:t>Lovebytes</w:t>
      </w:r>
      <w:proofErr w:type="spellEnd"/>
      <w:r>
        <w:t xml:space="preserve"> Computer Dating Service.</w:t>
      </w:r>
      <w:r w:rsidR="004462BF">
        <w:t xml:space="preserve"> </w:t>
      </w:r>
      <w:r w:rsidR="00765719">
        <w:t xml:space="preserve">  The dating market is fiercely competitive.  </w:t>
      </w:r>
      <w:r w:rsidR="00234305">
        <w:t xml:space="preserve"> Our competitors, Match.com, E-Harmony, Chemis</w:t>
      </w:r>
      <w:r w:rsidR="000E3771">
        <w:t>try.com and Perfect Match focus</w:t>
      </w:r>
      <w:r w:rsidR="00234305">
        <w:t xml:space="preserve"> on slightly older market segments</w:t>
      </w:r>
      <w:r w:rsidR="00936942">
        <w:t>.</w:t>
      </w:r>
      <w:r w:rsidR="00234305">
        <w:t xml:space="preserve">  All of th</w:t>
      </w:r>
      <w:r w:rsidR="000E3771">
        <w:t>e</w:t>
      </w:r>
      <w:r w:rsidR="00234305">
        <w:t>ir goals relate to long-term relationship and mar</w:t>
      </w:r>
      <w:r w:rsidR="000E3771">
        <w:t>r</w:t>
      </w:r>
      <w:r w:rsidR="00234305">
        <w:t>iage.</w:t>
      </w:r>
      <w:r w:rsidR="000E3771">
        <w:t xml:space="preserve"> </w:t>
      </w:r>
      <w:r w:rsidR="00765719">
        <w:t>Our mission is slightly different than our competitors.  We focus on the younger</w:t>
      </w:r>
      <w:r w:rsidR="00E7480E">
        <w:t xml:space="preserve"> market: High school and </w:t>
      </w:r>
      <w:r w:rsidR="00765719">
        <w:t>college aged students.  Our mission is to provide a cost-effective, superior, computer dating service for young adults seeking a short term, rather than long-term relationship</w:t>
      </w:r>
      <w:r w:rsidR="000E3771">
        <w:t>.  Instead of focusing on Mister</w:t>
      </w:r>
      <w:r w:rsidR="00765719">
        <w:t xml:space="preserve"> Righ</w:t>
      </w:r>
      <w:r w:rsidR="000E3771">
        <w:t>t or Miss Right, we look for Mister</w:t>
      </w:r>
      <w:r w:rsidR="00765719">
        <w:t>/Miss Right</w:t>
      </w:r>
      <w:r w:rsidR="00765719" w:rsidRPr="00765719">
        <w:rPr>
          <w:b/>
          <w:u w:val="single"/>
        </w:rPr>
        <w:t xml:space="preserve"> </w:t>
      </w:r>
      <w:r w:rsidR="000E3771">
        <w:rPr>
          <w:b/>
          <w:u w:val="single"/>
        </w:rPr>
        <w:t>Now</w:t>
      </w:r>
    </w:p>
    <w:p w:rsidR="00765719" w:rsidRDefault="000E3771" w:rsidP="004462BF">
      <w:pPr>
        <w:rPr>
          <w:b/>
        </w:rPr>
      </w:pPr>
      <w:r w:rsidRPr="000E3771">
        <w:rPr>
          <w:b/>
        </w:rPr>
        <w:t>Goals Achieved</w:t>
      </w:r>
    </w:p>
    <w:p w:rsidR="00CD22D7" w:rsidRDefault="000E3771" w:rsidP="000E3771">
      <w:r w:rsidRPr="00234305">
        <w:t xml:space="preserve"> With today’s technological revolution, y</w:t>
      </w:r>
      <w:r>
        <w:t>o</w:t>
      </w:r>
      <w:r w:rsidRPr="00234305">
        <w:t xml:space="preserve">ung adults have embraced </w:t>
      </w:r>
      <w:r>
        <w:t>the</w:t>
      </w:r>
      <w:r w:rsidRPr="00234305">
        <w:t xml:space="preserve"> high-tech computer, tablet, sm</w:t>
      </w:r>
      <w:r>
        <w:t>art phone te</w:t>
      </w:r>
      <w:r w:rsidRPr="00234305">
        <w:t>chnol</w:t>
      </w:r>
      <w:r>
        <w:t>o</w:t>
      </w:r>
      <w:r w:rsidRPr="00234305">
        <w:t>gy and</w:t>
      </w:r>
      <w:r>
        <w:t xml:space="preserve"> are quite comfortable with the concept of the computer finding them dates.  Our software made a record number of </w:t>
      </w:r>
      <w:r w:rsidR="00970FFE">
        <w:t xml:space="preserve">245 </w:t>
      </w:r>
      <w:r w:rsidR="00100312">
        <w:t xml:space="preserve">monthly </w:t>
      </w:r>
      <w:r>
        <w:t>matches</w:t>
      </w:r>
      <w:r w:rsidR="00970FFE">
        <w:t>, 92</w:t>
      </w:r>
      <w:r w:rsidR="00100312">
        <w:t xml:space="preserve"> six month matches</w:t>
      </w:r>
      <w:r w:rsidR="00970FFE">
        <w:t xml:space="preserve"> and 129 deluxe</w:t>
      </w:r>
      <w:r w:rsidR="00100312">
        <w:t xml:space="preserve"> packages including limo</w:t>
      </w:r>
      <w:r w:rsidR="00970FFE">
        <w:t>,</w:t>
      </w:r>
      <w:r w:rsidR="00100312">
        <w:t xml:space="preserve"> pictures and flowers</w:t>
      </w:r>
      <w:r w:rsidR="007C6A84">
        <w:t>.</w:t>
      </w:r>
      <w:r w:rsidR="00970FFE">
        <w:t xml:space="preserve">  </w:t>
      </w:r>
      <w:r w:rsidR="007C6A84">
        <w:t>The t</w:t>
      </w:r>
      <w:r w:rsidR="00970FFE">
        <w:t xml:space="preserve">otal matches made by </w:t>
      </w:r>
      <w:proofErr w:type="spellStart"/>
      <w:r w:rsidR="00970FFE">
        <w:t>Lovebytes</w:t>
      </w:r>
      <w:proofErr w:type="spellEnd"/>
      <w:r w:rsidR="00970FFE">
        <w:t xml:space="preserve"> software equal</w:t>
      </w:r>
      <w:r w:rsidR="007C6A84">
        <w:t>ed</w:t>
      </w:r>
      <w:r w:rsidR="00970FFE">
        <w:t xml:space="preserve"> 466.  Total Revenue</w:t>
      </w:r>
      <w:r w:rsidR="007C6A84">
        <w:t xml:space="preserve"> received from trade shows</w:t>
      </w:r>
      <w:r w:rsidR="00970FFE">
        <w:t>, open houses, grand openings, Internet sales totaled $146,429.15.  Total reven</w:t>
      </w:r>
      <w:r w:rsidR="007C6A84">
        <w:t>ue received from contract with V</w:t>
      </w:r>
      <w:r w:rsidR="00970FFE">
        <w:t xml:space="preserve">irtual </w:t>
      </w:r>
      <w:r w:rsidR="007C6A84">
        <w:t>E</w:t>
      </w:r>
      <w:r w:rsidR="00970FFE">
        <w:t xml:space="preserve">nterprise </w:t>
      </w:r>
      <w:r w:rsidR="007C6A84">
        <w:t>C</w:t>
      </w:r>
      <w:r w:rsidR="00970FFE">
        <w:t>enter was $472,498.00.  Our total revenue from all sources totaled $638,927.15</w:t>
      </w:r>
      <w:r w:rsidR="00CD22D7">
        <w:t>.  See the table below for</w:t>
      </w:r>
      <w:r w:rsidR="007C6A84">
        <w:t xml:space="preserve"> a summary</w:t>
      </w:r>
      <w:r w:rsidR="00CD22D7">
        <w:t xml:space="preserve"> monthly financial data.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F17F5" w:rsidTr="00DE4CF0"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Month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Package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Cost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No. Sold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Revenue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9F17F5" w:rsidRDefault="00A04E10" w:rsidP="000E3771">
            <w:r>
              <w:t>Total</w:t>
            </w:r>
          </w:p>
        </w:tc>
      </w:tr>
      <w:tr w:rsidR="009F17F5" w:rsidTr="009F17F5">
        <w:tc>
          <w:tcPr>
            <w:tcW w:w="1596" w:type="dxa"/>
          </w:tcPr>
          <w:p w:rsidR="009F17F5" w:rsidRDefault="00A04E10" w:rsidP="000E3771">
            <w:r>
              <w:t>November</w:t>
            </w:r>
          </w:p>
        </w:tc>
        <w:tc>
          <w:tcPr>
            <w:tcW w:w="1596" w:type="dxa"/>
          </w:tcPr>
          <w:p w:rsidR="009F17F5" w:rsidRDefault="00A04E10" w:rsidP="000E3771">
            <w:r>
              <w:t>Deluxe</w:t>
            </w:r>
          </w:p>
        </w:tc>
        <w:tc>
          <w:tcPr>
            <w:tcW w:w="1596" w:type="dxa"/>
          </w:tcPr>
          <w:p w:rsidR="009F17F5" w:rsidRDefault="00A04E10" w:rsidP="000E3771">
            <w:r>
              <w:t>$1,000</w:t>
            </w:r>
          </w:p>
        </w:tc>
        <w:tc>
          <w:tcPr>
            <w:tcW w:w="1596" w:type="dxa"/>
          </w:tcPr>
          <w:p w:rsidR="009F17F5" w:rsidRDefault="00231888" w:rsidP="000E3771">
            <w:r>
              <w:t>14</w:t>
            </w:r>
          </w:p>
        </w:tc>
        <w:tc>
          <w:tcPr>
            <w:tcW w:w="1596" w:type="dxa"/>
          </w:tcPr>
          <w:p w:rsidR="009F17F5" w:rsidRDefault="00231888" w:rsidP="000E3771">
            <w:r>
              <w:t>$14,000</w:t>
            </w:r>
          </w:p>
        </w:tc>
        <w:tc>
          <w:tcPr>
            <w:tcW w:w="1596" w:type="dxa"/>
          </w:tcPr>
          <w:p w:rsidR="009F17F5" w:rsidRDefault="009F17F5" w:rsidP="000E3771"/>
        </w:tc>
      </w:tr>
      <w:tr w:rsidR="009F17F5" w:rsidTr="009F17F5">
        <w:tc>
          <w:tcPr>
            <w:tcW w:w="1596" w:type="dxa"/>
          </w:tcPr>
          <w:p w:rsidR="009F17F5" w:rsidRDefault="00A04E10" w:rsidP="000E3771">
            <w:r>
              <w:t>November</w:t>
            </w:r>
          </w:p>
        </w:tc>
        <w:tc>
          <w:tcPr>
            <w:tcW w:w="1596" w:type="dxa"/>
          </w:tcPr>
          <w:p w:rsidR="009F17F5" w:rsidRDefault="00A04E10" w:rsidP="000E3771">
            <w:r>
              <w:t>Monthly</w:t>
            </w:r>
          </w:p>
        </w:tc>
        <w:tc>
          <w:tcPr>
            <w:tcW w:w="1596" w:type="dxa"/>
          </w:tcPr>
          <w:p w:rsidR="009F17F5" w:rsidRDefault="00A04E10" w:rsidP="000E3771">
            <w:r>
              <w:t>$32.95</w:t>
            </w:r>
          </w:p>
        </w:tc>
        <w:tc>
          <w:tcPr>
            <w:tcW w:w="1596" w:type="dxa"/>
          </w:tcPr>
          <w:p w:rsidR="009F17F5" w:rsidRDefault="00231888" w:rsidP="000E3771">
            <w:r>
              <w:t>0</w:t>
            </w:r>
          </w:p>
        </w:tc>
        <w:tc>
          <w:tcPr>
            <w:tcW w:w="1596" w:type="dxa"/>
          </w:tcPr>
          <w:p w:rsidR="009F17F5" w:rsidRDefault="00231888" w:rsidP="000E3771">
            <w:r>
              <w:t>0.00</w:t>
            </w:r>
          </w:p>
        </w:tc>
        <w:tc>
          <w:tcPr>
            <w:tcW w:w="1596" w:type="dxa"/>
          </w:tcPr>
          <w:p w:rsidR="009F17F5" w:rsidRDefault="009F17F5" w:rsidP="000E3771"/>
        </w:tc>
      </w:tr>
      <w:tr w:rsidR="009F17F5" w:rsidTr="009F17F5">
        <w:tc>
          <w:tcPr>
            <w:tcW w:w="1596" w:type="dxa"/>
          </w:tcPr>
          <w:p w:rsidR="009F17F5" w:rsidRDefault="00A04E10" w:rsidP="000E3771">
            <w:r>
              <w:t>November</w:t>
            </w:r>
          </w:p>
        </w:tc>
        <w:tc>
          <w:tcPr>
            <w:tcW w:w="1596" w:type="dxa"/>
          </w:tcPr>
          <w:p w:rsidR="009F17F5" w:rsidRDefault="00A04E10" w:rsidP="000E3771">
            <w:r>
              <w:t>Six Month</w:t>
            </w:r>
          </w:p>
        </w:tc>
        <w:tc>
          <w:tcPr>
            <w:tcW w:w="1596" w:type="dxa"/>
          </w:tcPr>
          <w:p w:rsidR="009F17F5" w:rsidRDefault="00A04E10" w:rsidP="000E3771">
            <w:r>
              <w:t>$101.70</w:t>
            </w:r>
          </w:p>
        </w:tc>
        <w:tc>
          <w:tcPr>
            <w:tcW w:w="1596" w:type="dxa"/>
          </w:tcPr>
          <w:p w:rsidR="009F17F5" w:rsidRDefault="00231888" w:rsidP="000E3771">
            <w:r>
              <w:t>19</w:t>
            </w:r>
          </w:p>
        </w:tc>
        <w:tc>
          <w:tcPr>
            <w:tcW w:w="1596" w:type="dxa"/>
          </w:tcPr>
          <w:p w:rsidR="009F17F5" w:rsidRDefault="00231888" w:rsidP="000E3771">
            <w:r>
              <w:t>$1,921.00</w:t>
            </w:r>
          </w:p>
        </w:tc>
        <w:tc>
          <w:tcPr>
            <w:tcW w:w="1596" w:type="dxa"/>
          </w:tcPr>
          <w:p w:rsidR="009F17F5" w:rsidRDefault="00231888" w:rsidP="000E3771">
            <w:r>
              <w:t>$15,921.00</w:t>
            </w:r>
          </w:p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December</w:t>
            </w:r>
          </w:p>
        </w:tc>
        <w:tc>
          <w:tcPr>
            <w:tcW w:w="1596" w:type="dxa"/>
          </w:tcPr>
          <w:p w:rsidR="00A04E10" w:rsidRDefault="00A04E10" w:rsidP="005A4A0D">
            <w:r>
              <w:t>Deluxe</w:t>
            </w:r>
          </w:p>
        </w:tc>
        <w:tc>
          <w:tcPr>
            <w:tcW w:w="1596" w:type="dxa"/>
          </w:tcPr>
          <w:p w:rsidR="00A04E10" w:rsidRDefault="00A04E10" w:rsidP="005A4A0D">
            <w:r>
              <w:t>$1,000</w:t>
            </w:r>
          </w:p>
        </w:tc>
        <w:tc>
          <w:tcPr>
            <w:tcW w:w="1596" w:type="dxa"/>
          </w:tcPr>
          <w:p w:rsidR="00A04E10" w:rsidRDefault="00231888" w:rsidP="000E3771">
            <w:r>
              <w:t>27</w:t>
            </w:r>
          </w:p>
        </w:tc>
        <w:tc>
          <w:tcPr>
            <w:tcW w:w="1596" w:type="dxa"/>
          </w:tcPr>
          <w:p w:rsidR="00A04E10" w:rsidRDefault="00231888" w:rsidP="000E3771">
            <w:r>
              <w:t>$27,000</w:t>
            </w:r>
            <w:r w:rsidR="00E84EFF">
              <w:t>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December</w:t>
            </w:r>
          </w:p>
        </w:tc>
        <w:tc>
          <w:tcPr>
            <w:tcW w:w="1596" w:type="dxa"/>
          </w:tcPr>
          <w:p w:rsidR="00A04E10" w:rsidRDefault="00A04E10" w:rsidP="005A4A0D">
            <w:r>
              <w:t>Monthly</w:t>
            </w:r>
          </w:p>
        </w:tc>
        <w:tc>
          <w:tcPr>
            <w:tcW w:w="1596" w:type="dxa"/>
          </w:tcPr>
          <w:p w:rsidR="00A04E10" w:rsidRDefault="00A04E10" w:rsidP="005A4A0D">
            <w:r>
              <w:t>$32.95</w:t>
            </w:r>
          </w:p>
        </w:tc>
        <w:tc>
          <w:tcPr>
            <w:tcW w:w="1596" w:type="dxa"/>
          </w:tcPr>
          <w:p w:rsidR="00A04E10" w:rsidRDefault="00231888" w:rsidP="000E3771">
            <w:r>
              <w:t>14</w:t>
            </w:r>
          </w:p>
        </w:tc>
        <w:tc>
          <w:tcPr>
            <w:tcW w:w="1596" w:type="dxa"/>
          </w:tcPr>
          <w:p w:rsidR="00A04E10" w:rsidRDefault="00231888" w:rsidP="000E3771">
            <w:r>
              <w:t>$461.30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December</w:t>
            </w:r>
          </w:p>
        </w:tc>
        <w:tc>
          <w:tcPr>
            <w:tcW w:w="1596" w:type="dxa"/>
          </w:tcPr>
          <w:p w:rsidR="00A04E10" w:rsidRDefault="00A04E10" w:rsidP="005A4A0D">
            <w:r>
              <w:t>Six Month</w:t>
            </w:r>
          </w:p>
        </w:tc>
        <w:tc>
          <w:tcPr>
            <w:tcW w:w="1596" w:type="dxa"/>
          </w:tcPr>
          <w:p w:rsidR="00A04E10" w:rsidRDefault="00A04E10" w:rsidP="005A4A0D">
            <w:r>
              <w:t>$101.70</w:t>
            </w:r>
          </w:p>
        </w:tc>
        <w:tc>
          <w:tcPr>
            <w:tcW w:w="1596" w:type="dxa"/>
          </w:tcPr>
          <w:p w:rsidR="00A04E10" w:rsidRDefault="00231888" w:rsidP="000E3771">
            <w:r>
              <w:t>25</w:t>
            </w:r>
          </w:p>
        </w:tc>
        <w:tc>
          <w:tcPr>
            <w:tcW w:w="1596" w:type="dxa"/>
          </w:tcPr>
          <w:p w:rsidR="00A04E10" w:rsidRDefault="00231888" w:rsidP="000E3771">
            <w:r>
              <w:t>$2,542.50</w:t>
            </w:r>
          </w:p>
        </w:tc>
        <w:tc>
          <w:tcPr>
            <w:tcW w:w="1596" w:type="dxa"/>
          </w:tcPr>
          <w:p w:rsidR="00A04E10" w:rsidRDefault="00231888" w:rsidP="000E3771">
            <w:r>
              <w:t>$30,003.80</w:t>
            </w:r>
          </w:p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January</w:t>
            </w:r>
          </w:p>
        </w:tc>
        <w:tc>
          <w:tcPr>
            <w:tcW w:w="1596" w:type="dxa"/>
          </w:tcPr>
          <w:p w:rsidR="00A04E10" w:rsidRDefault="00A04E10" w:rsidP="005A4A0D">
            <w:r>
              <w:t>Deluxe</w:t>
            </w:r>
          </w:p>
        </w:tc>
        <w:tc>
          <w:tcPr>
            <w:tcW w:w="1596" w:type="dxa"/>
          </w:tcPr>
          <w:p w:rsidR="00A04E10" w:rsidRDefault="00A04E10" w:rsidP="005A4A0D">
            <w:r>
              <w:t>$1,000</w:t>
            </w:r>
          </w:p>
        </w:tc>
        <w:tc>
          <w:tcPr>
            <w:tcW w:w="1596" w:type="dxa"/>
          </w:tcPr>
          <w:p w:rsidR="00A04E10" w:rsidRDefault="00DE4CF0" w:rsidP="000E3771">
            <w:r>
              <w:t>20</w:t>
            </w:r>
          </w:p>
        </w:tc>
        <w:tc>
          <w:tcPr>
            <w:tcW w:w="1596" w:type="dxa"/>
          </w:tcPr>
          <w:p w:rsidR="00A04E10" w:rsidRDefault="00E84EFF" w:rsidP="000E3771">
            <w:r>
              <w:t>$20,000.00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January</w:t>
            </w:r>
          </w:p>
        </w:tc>
        <w:tc>
          <w:tcPr>
            <w:tcW w:w="1596" w:type="dxa"/>
          </w:tcPr>
          <w:p w:rsidR="00A04E10" w:rsidRDefault="00A04E10" w:rsidP="005A4A0D">
            <w:r>
              <w:t>Monthly</w:t>
            </w:r>
          </w:p>
        </w:tc>
        <w:tc>
          <w:tcPr>
            <w:tcW w:w="1596" w:type="dxa"/>
          </w:tcPr>
          <w:p w:rsidR="00A04E10" w:rsidRDefault="00A04E10" w:rsidP="005A4A0D">
            <w:r>
              <w:t>$32.95</w:t>
            </w:r>
          </w:p>
        </w:tc>
        <w:tc>
          <w:tcPr>
            <w:tcW w:w="1596" w:type="dxa"/>
          </w:tcPr>
          <w:p w:rsidR="00A04E10" w:rsidRDefault="00E84EFF" w:rsidP="000E3771">
            <w:r>
              <w:t>0</w:t>
            </w:r>
          </w:p>
        </w:tc>
        <w:tc>
          <w:tcPr>
            <w:tcW w:w="1596" w:type="dxa"/>
          </w:tcPr>
          <w:p w:rsidR="00A04E10" w:rsidRDefault="00E84EFF" w:rsidP="000E3771">
            <w:r>
              <w:t>$0.00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January</w:t>
            </w:r>
          </w:p>
        </w:tc>
        <w:tc>
          <w:tcPr>
            <w:tcW w:w="1596" w:type="dxa"/>
          </w:tcPr>
          <w:p w:rsidR="00A04E10" w:rsidRDefault="00A04E10" w:rsidP="005A4A0D">
            <w:r>
              <w:t>Six Month</w:t>
            </w:r>
          </w:p>
        </w:tc>
        <w:tc>
          <w:tcPr>
            <w:tcW w:w="1596" w:type="dxa"/>
          </w:tcPr>
          <w:p w:rsidR="00A04E10" w:rsidRDefault="00A04E10" w:rsidP="005A4A0D">
            <w:r>
              <w:t>$101.70</w:t>
            </w:r>
          </w:p>
        </w:tc>
        <w:tc>
          <w:tcPr>
            <w:tcW w:w="1596" w:type="dxa"/>
          </w:tcPr>
          <w:p w:rsidR="00A04E10" w:rsidRDefault="00E84EFF" w:rsidP="000E3771">
            <w:r>
              <w:t>0</w:t>
            </w:r>
          </w:p>
        </w:tc>
        <w:tc>
          <w:tcPr>
            <w:tcW w:w="1596" w:type="dxa"/>
          </w:tcPr>
          <w:p w:rsidR="00A04E10" w:rsidRDefault="00E84EFF" w:rsidP="000E3771">
            <w:r>
              <w:t>$0.00</w:t>
            </w:r>
          </w:p>
        </w:tc>
        <w:tc>
          <w:tcPr>
            <w:tcW w:w="1596" w:type="dxa"/>
          </w:tcPr>
          <w:p w:rsidR="00A04E10" w:rsidRDefault="00E84EFF" w:rsidP="000E3771">
            <w:r>
              <w:t>$20,000</w:t>
            </w:r>
          </w:p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February</w:t>
            </w:r>
          </w:p>
        </w:tc>
        <w:tc>
          <w:tcPr>
            <w:tcW w:w="1596" w:type="dxa"/>
          </w:tcPr>
          <w:p w:rsidR="00A04E10" w:rsidRDefault="00A04E10" w:rsidP="005A4A0D">
            <w:r>
              <w:t>Deluxe</w:t>
            </w:r>
          </w:p>
        </w:tc>
        <w:tc>
          <w:tcPr>
            <w:tcW w:w="1596" w:type="dxa"/>
          </w:tcPr>
          <w:p w:rsidR="00A04E10" w:rsidRDefault="00A04E10" w:rsidP="005A4A0D">
            <w:r>
              <w:t>$1,000</w:t>
            </w:r>
          </w:p>
        </w:tc>
        <w:tc>
          <w:tcPr>
            <w:tcW w:w="1596" w:type="dxa"/>
          </w:tcPr>
          <w:p w:rsidR="00A04E10" w:rsidRDefault="00E84EFF" w:rsidP="000E3771">
            <w:r>
              <w:t>25</w:t>
            </w:r>
          </w:p>
        </w:tc>
        <w:tc>
          <w:tcPr>
            <w:tcW w:w="1596" w:type="dxa"/>
          </w:tcPr>
          <w:p w:rsidR="00A04E10" w:rsidRDefault="00E84EFF" w:rsidP="000E3771">
            <w:r>
              <w:t>$25,000.00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lastRenderedPageBreak/>
              <w:t>February</w:t>
            </w:r>
          </w:p>
        </w:tc>
        <w:tc>
          <w:tcPr>
            <w:tcW w:w="1596" w:type="dxa"/>
          </w:tcPr>
          <w:p w:rsidR="00A04E10" w:rsidRDefault="00A04E10" w:rsidP="005A4A0D">
            <w:r>
              <w:t>Monthly</w:t>
            </w:r>
          </w:p>
        </w:tc>
        <w:tc>
          <w:tcPr>
            <w:tcW w:w="1596" w:type="dxa"/>
          </w:tcPr>
          <w:p w:rsidR="00A04E10" w:rsidRDefault="00A04E10" w:rsidP="005A4A0D">
            <w:r>
              <w:t>$32.95</w:t>
            </w:r>
          </w:p>
        </w:tc>
        <w:tc>
          <w:tcPr>
            <w:tcW w:w="1596" w:type="dxa"/>
          </w:tcPr>
          <w:p w:rsidR="00A04E10" w:rsidRDefault="00E84EFF" w:rsidP="000E3771">
            <w:r>
              <w:t>6</w:t>
            </w:r>
          </w:p>
        </w:tc>
        <w:tc>
          <w:tcPr>
            <w:tcW w:w="1596" w:type="dxa"/>
          </w:tcPr>
          <w:p w:rsidR="00A04E10" w:rsidRDefault="00E84EFF" w:rsidP="000E3771">
            <w:r>
              <w:t>$197.70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February</w:t>
            </w:r>
          </w:p>
        </w:tc>
        <w:tc>
          <w:tcPr>
            <w:tcW w:w="1596" w:type="dxa"/>
          </w:tcPr>
          <w:p w:rsidR="00A04E10" w:rsidRDefault="00A04E10" w:rsidP="005A4A0D">
            <w:r>
              <w:t>Six Month</w:t>
            </w:r>
          </w:p>
        </w:tc>
        <w:tc>
          <w:tcPr>
            <w:tcW w:w="1596" w:type="dxa"/>
          </w:tcPr>
          <w:p w:rsidR="00A04E10" w:rsidRDefault="00A04E10" w:rsidP="005A4A0D">
            <w:r>
              <w:t>$101.70</w:t>
            </w:r>
          </w:p>
        </w:tc>
        <w:tc>
          <w:tcPr>
            <w:tcW w:w="1596" w:type="dxa"/>
          </w:tcPr>
          <w:p w:rsidR="00A04E10" w:rsidRDefault="00E84EFF" w:rsidP="000E3771">
            <w:r>
              <w:t>18</w:t>
            </w:r>
          </w:p>
        </w:tc>
        <w:tc>
          <w:tcPr>
            <w:tcW w:w="1596" w:type="dxa"/>
          </w:tcPr>
          <w:p w:rsidR="00A04E10" w:rsidRDefault="00E84EFF" w:rsidP="000E3771">
            <w:r>
              <w:t>$1,830.60</w:t>
            </w:r>
          </w:p>
        </w:tc>
        <w:tc>
          <w:tcPr>
            <w:tcW w:w="1596" w:type="dxa"/>
          </w:tcPr>
          <w:p w:rsidR="00A04E10" w:rsidRDefault="00E84EFF" w:rsidP="000E3771">
            <w:r>
              <w:t>$27,028.30</w:t>
            </w:r>
          </w:p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March</w:t>
            </w:r>
          </w:p>
        </w:tc>
        <w:tc>
          <w:tcPr>
            <w:tcW w:w="1596" w:type="dxa"/>
          </w:tcPr>
          <w:p w:rsidR="00A04E10" w:rsidRDefault="00A04E10" w:rsidP="005A4A0D">
            <w:r>
              <w:t>Deluxe</w:t>
            </w:r>
          </w:p>
        </w:tc>
        <w:tc>
          <w:tcPr>
            <w:tcW w:w="1596" w:type="dxa"/>
          </w:tcPr>
          <w:p w:rsidR="00A04E10" w:rsidRDefault="00A04E10" w:rsidP="005A4A0D">
            <w:r>
              <w:t>$1,000</w:t>
            </w:r>
          </w:p>
        </w:tc>
        <w:tc>
          <w:tcPr>
            <w:tcW w:w="1596" w:type="dxa"/>
          </w:tcPr>
          <w:p w:rsidR="00A04E10" w:rsidRDefault="00E84EFF" w:rsidP="000E3771">
            <w:r>
              <w:t>23</w:t>
            </w:r>
          </w:p>
        </w:tc>
        <w:tc>
          <w:tcPr>
            <w:tcW w:w="1596" w:type="dxa"/>
          </w:tcPr>
          <w:p w:rsidR="00A04E10" w:rsidRDefault="00E84EFF" w:rsidP="000E3771">
            <w:r>
              <w:t>$23,000.00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March</w:t>
            </w:r>
          </w:p>
        </w:tc>
        <w:tc>
          <w:tcPr>
            <w:tcW w:w="1596" w:type="dxa"/>
          </w:tcPr>
          <w:p w:rsidR="00A04E10" w:rsidRDefault="00A04E10" w:rsidP="005A4A0D">
            <w:r>
              <w:t>Monthly</w:t>
            </w:r>
          </w:p>
        </w:tc>
        <w:tc>
          <w:tcPr>
            <w:tcW w:w="1596" w:type="dxa"/>
          </w:tcPr>
          <w:p w:rsidR="00A04E10" w:rsidRDefault="00A04E10" w:rsidP="005A4A0D">
            <w:r>
              <w:t>$32.95</w:t>
            </w:r>
          </w:p>
        </w:tc>
        <w:tc>
          <w:tcPr>
            <w:tcW w:w="1596" w:type="dxa"/>
          </w:tcPr>
          <w:p w:rsidR="00A04E10" w:rsidRDefault="00E84EFF" w:rsidP="000E3771">
            <w:r>
              <w:t>165</w:t>
            </w:r>
          </w:p>
        </w:tc>
        <w:tc>
          <w:tcPr>
            <w:tcW w:w="1596" w:type="dxa"/>
          </w:tcPr>
          <w:p w:rsidR="00A04E10" w:rsidRDefault="00E84EFF" w:rsidP="000E3771">
            <w:r>
              <w:t>$5,436.75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March</w:t>
            </w:r>
          </w:p>
        </w:tc>
        <w:tc>
          <w:tcPr>
            <w:tcW w:w="1596" w:type="dxa"/>
          </w:tcPr>
          <w:p w:rsidR="00A04E10" w:rsidRDefault="00A04E10" w:rsidP="005A4A0D">
            <w:r>
              <w:t>Six Month</w:t>
            </w:r>
          </w:p>
        </w:tc>
        <w:tc>
          <w:tcPr>
            <w:tcW w:w="1596" w:type="dxa"/>
          </w:tcPr>
          <w:p w:rsidR="00A04E10" w:rsidRDefault="00A04E10" w:rsidP="005A4A0D">
            <w:r>
              <w:t>$101.70</w:t>
            </w:r>
          </w:p>
        </w:tc>
        <w:tc>
          <w:tcPr>
            <w:tcW w:w="1596" w:type="dxa"/>
          </w:tcPr>
          <w:p w:rsidR="00A04E10" w:rsidRDefault="00E84EFF" w:rsidP="000E3771">
            <w:r>
              <w:t>0</w:t>
            </w:r>
          </w:p>
        </w:tc>
        <w:tc>
          <w:tcPr>
            <w:tcW w:w="1596" w:type="dxa"/>
          </w:tcPr>
          <w:p w:rsidR="00A04E10" w:rsidRDefault="00E84EFF" w:rsidP="000E3771">
            <w:r>
              <w:t>$0.00</w:t>
            </w:r>
          </w:p>
        </w:tc>
        <w:tc>
          <w:tcPr>
            <w:tcW w:w="1596" w:type="dxa"/>
          </w:tcPr>
          <w:p w:rsidR="00A04E10" w:rsidRDefault="00E84EFF" w:rsidP="000E3771">
            <w:r>
              <w:t>$28,436.76</w:t>
            </w:r>
          </w:p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April</w:t>
            </w:r>
          </w:p>
        </w:tc>
        <w:tc>
          <w:tcPr>
            <w:tcW w:w="1596" w:type="dxa"/>
          </w:tcPr>
          <w:p w:rsidR="00A04E10" w:rsidRDefault="00A04E10" w:rsidP="005A4A0D">
            <w:r>
              <w:t>Deluxe</w:t>
            </w:r>
          </w:p>
        </w:tc>
        <w:tc>
          <w:tcPr>
            <w:tcW w:w="1596" w:type="dxa"/>
          </w:tcPr>
          <w:p w:rsidR="00A04E10" w:rsidRDefault="00A04E10" w:rsidP="005A4A0D">
            <w:r>
              <w:t>$1,000</w:t>
            </w:r>
          </w:p>
        </w:tc>
        <w:tc>
          <w:tcPr>
            <w:tcW w:w="1596" w:type="dxa"/>
          </w:tcPr>
          <w:p w:rsidR="00A04E10" w:rsidRDefault="00E84EFF" w:rsidP="000E3771">
            <w:r>
              <w:t>20</w:t>
            </w:r>
          </w:p>
        </w:tc>
        <w:tc>
          <w:tcPr>
            <w:tcW w:w="1596" w:type="dxa"/>
          </w:tcPr>
          <w:p w:rsidR="00A04E10" w:rsidRDefault="00E84EFF" w:rsidP="000E3771">
            <w:r>
              <w:t>$20,000.00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April</w:t>
            </w:r>
          </w:p>
        </w:tc>
        <w:tc>
          <w:tcPr>
            <w:tcW w:w="1596" w:type="dxa"/>
          </w:tcPr>
          <w:p w:rsidR="00A04E10" w:rsidRDefault="00A04E10" w:rsidP="005A4A0D">
            <w:r>
              <w:t>Monthly</w:t>
            </w:r>
          </w:p>
        </w:tc>
        <w:tc>
          <w:tcPr>
            <w:tcW w:w="1596" w:type="dxa"/>
          </w:tcPr>
          <w:p w:rsidR="00A04E10" w:rsidRDefault="00A04E10" w:rsidP="005A4A0D">
            <w:r>
              <w:t>$32.95</w:t>
            </w:r>
          </w:p>
        </w:tc>
        <w:tc>
          <w:tcPr>
            <w:tcW w:w="1596" w:type="dxa"/>
          </w:tcPr>
          <w:p w:rsidR="00A04E10" w:rsidRDefault="00E84EFF" w:rsidP="000E3771">
            <w:r>
              <w:t>60</w:t>
            </w:r>
          </w:p>
        </w:tc>
        <w:tc>
          <w:tcPr>
            <w:tcW w:w="1596" w:type="dxa"/>
          </w:tcPr>
          <w:p w:rsidR="00A04E10" w:rsidRDefault="00E84EFF" w:rsidP="000E3771">
            <w:r>
              <w:t>$1,977.00</w:t>
            </w:r>
          </w:p>
        </w:tc>
        <w:tc>
          <w:tcPr>
            <w:tcW w:w="1596" w:type="dxa"/>
          </w:tcPr>
          <w:p w:rsidR="00A04E10" w:rsidRDefault="00A04E10" w:rsidP="000E3771"/>
        </w:tc>
      </w:tr>
      <w:tr w:rsidR="00A04E10" w:rsidTr="009F17F5">
        <w:tc>
          <w:tcPr>
            <w:tcW w:w="1596" w:type="dxa"/>
          </w:tcPr>
          <w:p w:rsidR="00A04E10" w:rsidRDefault="00A04E10" w:rsidP="000E3771">
            <w:r>
              <w:t>April</w:t>
            </w:r>
          </w:p>
        </w:tc>
        <w:tc>
          <w:tcPr>
            <w:tcW w:w="1596" w:type="dxa"/>
          </w:tcPr>
          <w:p w:rsidR="00A04E10" w:rsidRDefault="00A04E10" w:rsidP="005A4A0D">
            <w:r>
              <w:t>Six Month</w:t>
            </w:r>
          </w:p>
        </w:tc>
        <w:tc>
          <w:tcPr>
            <w:tcW w:w="1596" w:type="dxa"/>
          </w:tcPr>
          <w:p w:rsidR="00A04E10" w:rsidRDefault="00A04E10" w:rsidP="005A4A0D">
            <w:r>
              <w:t>$101.70</w:t>
            </w:r>
          </w:p>
        </w:tc>
        <w:tc>
          <w:tcPr>
            <w:tcW w:w="1596" w:type="dxa"/>
          </w:tcPr>
          <w:p w:rsidR="00A04E10" w:rsidRDefault="00E84EFF" w:rsidP="000E3771">
            <w:r>
              <w:t>30</w:t>
            </w:r>
          </w:p>
        </w:tc>
        <w:tc>
          <w:tcPr>
            <w:tcW w:w="1596" w:type="dxa"/>
          </w:tcPr>
          <w:p w:rsidR="00A04E10" w:rsidRDefault="00E84EFF" w:rsidP="000E3771">
            <w:r>
              <w:t>$3,051.00</w:t>
            </w:r>
          </w:p>
        </w:tc>
        <w:tc>
          <w:tcPr>
            <w:tcW w:w="1596" w:type="dxa"/>
          </w:tcPr>
          <w:p w:rsidR="00A04E10" w:rsidRDefault="00E84EFF" w:rsidP="000E3771">
            <w:r>
              <w:t>$25,028.00</w:t>
            </w:r>
          </w:p>
        </w:tc>
      </w:tr>
    </w:tbl>
    <w:p w:rsidR="00753059" w:rsidRDefault="000E3771" w:rsidP="000E3771">
      <w:r w:rsidRPr="00234305">
        <w:t xml:space="preserve"> </w:t>
      </w:r>
    </w:p>
    <w:p w:rsidR="000E3771" w:rsidRPr="00E7480E" w:rsidRDefault="00100312" w:rsidP="004462BF">
      <w:r>
        <w:rPr>
          <w:b/>
        </w:rPr>
        <w:t>Future Plans</w:t>
      </w:r>
    </w:p>
    <w:p w:rsidR="00100312" w:rsidRPr="00100312" w:rsidRDefault="00100312" w:rsidP="004462BF">
      <w:r w:rsidRPr="00100312">
        <w:t>This past year our efforts were concentrated in</w:t>
      </w:r>
      <w:r>
        <w:t xml:space="preserve"> C</w:t>
      </w:r>
      <w:r w:rsidRPr="00100312">
        <w:t>alifornia, Next year we plan to expand into other Virtual Enterprise network</w:t>
      </w:r>
      <w:r>
        <w:t xml:space="preserve">s in the Western Region including Oregon, Washington, Idaho, Nevada Arizona and Hawaii.  We are in the process of doing more marketing research to more clearly define our on-line questionnaire and make the data received more meaningful.  We further intend to make the questionnaire available on smart phones and tables by incorporating the flexible box </w:t>
      </w:r>
      <w:proofErr w:type="gramStart"/>
      <w:r>
        <w:t>model  technology</w:t>
      </w:r>
      <w:proofErr w:type="gramEnd"/>
      <w:r>
        <w:t xml:space="preserve"> of HTML5.  We also intend to expand our Internet Marketing effort to included social media sites</w:t>
      </w:r>
      <w:r w:rsidR="00930894">
        <w:t xml:space="preserve">.  Time and talent </w:t>
      </w:r>
      <w:r w:rsidR="0060281C">
        <w:t>permitting,</w:t>
      </w:r>
      <w:r w:rsidR="00930894">
        <w:t xml:space="preserve"> we will translate our questionnaire into other languages.</w:t>
      </w:r>
    </w:p>
    <w:p w:rsidR="00100312" w:rsidRDefault="0060281C" w:rsidP="004462BF">
      <w:r>
        <w:t>Sincerely,</w:t>
      </w:r>
    </w:p>
    <w:p w:rsidR="0060281C" w:rsidRDefault="0060281C" w:rsidP="004462BF"/>
    <w:p w:rsidR="0060281C" w:rsidRPr="00100312" w:rsidRDefault="0060281C" w:rsidP="004462BF">
      <w:r>
        <w:t xml:space="preserve">Jerry Belch, CEO </w:t>
      </w:r>
      <w:proofErr w:type="spellStart"/>
      <w:r>
        <w:t>LoveBytes</w:t>
      </w:r>
      <w:proofErr w:type="spellEnd"/>
      <w:r>
        <w:t xml:space="preserve"> </w:t>
      </w:r>
    </w:p>
    <w:p w:rsidR="00765719" w:rsidRPr="00597A29" w:rsidRDefault="00765719" w:rsidP="00765719">
      <w:pPr>
        <w:spacing w:after="0" w:line="240" w:lineRule="auto"/>
        <w:rPr>
          <w:rFonts w:eastAsia="Times New Roman" w:cstheme="minorHAnsi"/>
        </w:rPr>
      </w:pPr>
    </w:p>
    <w:p w:rsidR="00765719" w:rsidRDefault="00765719" w:rsidP="00765719">
      <w:r w:rsidRPr="00597A29">
        <w:rPr>
          <w:rFonts w:eastAsia="Times New Roman" w:cstheme="minorHAnsi"/>
          <w:color w:val="000000"/>
          <w:shd w:val="clear" w:color="auto" w:fill="FFEBCD"/>
        </w:rPr>
        <w:t>   </w:t>
      </w:r>
    </w:p>
    <w:p w:rsidR="00597A29" w:rsidRPr="00597A29" w:rsidRDefault="00597A29" w:rsidP="004462BF"/>
    <w:p w:rsidR="00597A29" w:rsidRPr="00597A29" w:rsidRDefault="00597A29" w:rsidP="0060281C">
      <w:pPr>
        <w:spacing w:after="0" w:line="240" w:lineRule="auto"/>
        <w:rPr>
          <w:rFonts w:cstheme="minorHAnsi"/>
        </w:rPr>
      </w:pPr>
      <w:r w:rsidRPr="00597A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06FD1" w:rsidRPr="00597A29" w:rsidRDefault="00606FD1" w:rsidP="00606FD1">
      <w:pPr>
        <w:jc w:val="both"/>
        <w:rPr>
          <w:rFonts w:cstheme="minorHAnsi"/>
        </w:rPr>
      </w:pPr>
    </w:p>
    <w:sectPr w:rsidR="00606FD1" w:rsidRPr="00597A29" w:rsidSect="00F6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45C"/>
    <w:rsid w:val="000A384C"/>
    <w:rsid w:val="000E3771"/>
    <w:rsid w:val="00100312"/>
    <w:rsid w:val="00231888"/>
    <w:rsid w:val="00234305"/>
    <w:rsid w:val="00284ACA"/>
    <w:rsid w:val="004462BF"/>
    <w:rsid w:val="00597A29"/>
    <w:rsid w:val="0060281C"/>
    <w:rsid w:val="00606FD1"/>
    <w:rsid w:val="00714EA2"/>
    <w:rsid w:val="00753059"/>
    <w:rsid w:val="00765719"/>
    <w:rsid w:val="00797BDF"/>
    <w:rsid w:val="007C6A84"/>
    <w:rsid w:val="0089745C"/>
    <w:rsid w:val="00930894"/>
    <w:rsid w:val="00936942"/>
    <w:rsid w:val="00970FFE"/>
    <w:rsid w:val="009F17F5"/>
    <w:rsid w:val="00A04E10"/>
    <w:rsid w:val="00C27653"/>
    <w:rsid w:val="00CD22D7"/>
    <w:rsid w:val="00DB323D"/>
    <w:rsid w:val="00DE4CF0"/>
    <w:rsid w:val="00E7480E"/>
    <w:rsid w:val="00E84EFF"/>
    <w:rsid w:val="00F12B3A"/>
    <w:rsid w:val="00F67BE6"/>
    <w:rsid w:val="00F96DDB"/>
    <w:rsid w:val="00F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E6"/>
  </w:style>
  <w:style w:type="paragraph" w:styleId="Heading2">
    <w:name w:val="heading 2"/>
    <w:basedOn w:val="Normal"/>
    <w:link w:val="Heading2Char"/>
    <w:uiPriority w:val="9"/>
    <w:qFormat/>
    <w:rsid w:val="00597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7A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97A29"/>
  </w:style>
  <w:style w:type="character" w:styleId="Hyperlink">
    <w:name w:val="Hyperlink"/>
    <w:basedOn w:val="DefaultParagraphFont"/>
    <w:uiPriority w:val="99"/>
    <w:semiHidden/>
    <w:unhideWhenUsed/>
    <w:rsid w:val="00597A29"/>
    <w:rPr>
      <w:color w:val="0000FF"/>
      <w:u w:val="single"/>
    </w:rPr>
  </w:style>
  <w:style w:type="table" w:styleId="TableGrid">
    <w:name w:val="Table Grid"/>
    <w:basedOn w:val="TableNormal"/>
    <w:uiPriority w:val="59"/>
    <w:rsid w:val="0075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19</cp:revision>
  <dcterms:created xsi:type="dcterms:W3CDTF">2014-02-25T22:08:00Z</dcterms:created>
  <dcterms:modified xsi:type="dcterms:W3CDTF">2014-02-28T20:04:00Z</dcterms:modified>
</cp:coreProperties>
</file>